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DA1EB" w14:textId="77777777" w:rsidR="00995CB6" w:rsidRDefault="00995CB6" w:rsidP="00995CB6">
      <w:pPr>
        <w:jc w:val="center"/>
      </w:pPr>
      <w:bookmarkStart w:id="0" w:name="_GoBack"/>
      <w:bookmarkEnd w:id="0"/>
      <w:r>
        <w:rPr>
          <w:noProof/>
        </w:rPr>
        <w:drawing>
          <wp:inline distT="0" distB="0" distL="0" distR="0" wp14:anchorId="6D92BCBE" wp14:editId="633DEB6D">
            <wp:extent cx="4114800" cy="1091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 2X4.jpg"/>
                    <pic:cNvPicPr/>
                  </pic:nvPicPr>
                  <pic:blipFill>
                    <a:blip r:embed="rId5">
                      <a:extLst>
                        <a:ext uri="{28A0092B-C50C-407E-A947-70E740481C1C}">
                          <a14:useLocalDpi xmlns:a14="http://schemas.microsoft.com/office/drawing/2010/main" val="0"/>
                        </a:ext>
                      </a:extLst>
                    </a:blip>
                    <a:stretch>
                      <a:fillRect/>
                    </a:stretch>
                  </pic:blipFill>
                  <pic:spPr>
                    <a:xfrm>
                      <a:off x="0" y="0"/>
                      <a:ext cx="4114800" cy="1091820"/>
                    </a:xfrm>
                    <a:prstGeom prst="rect">
                      <a:avLst/>
                    </a:prstGeom>
                  </pic:spPr>
                </pic:pic>
              </a:graphicData>
            </a:graphic>
          </wp:inline>
        </w:drawing>
      </w:r>
    </w:p>
    <w:p w14:paraId="4288D594" w14:textId="472FB8DD" w:rsidR="00995CB6" w:rsidRDefault="00995CB6" w:rsidP="00995CB6">
      <w:pPr>
        <w:pStyle w:val="Title"/>
        <w:jc w:val="center"/>
      </w:pPr>
      <w:r>
        <w:rPr>
          <w:sz w:val="36"/>
          <w:szCs w:val="36"/>
        </w:rPr>
        <w:t>Resolution 06 – 2017</w:t>
      </w:r>
      <w:r>
        <w:rPr>
          <w:sz w:val="36"/>
          <w:szCs w:val="36"/>
        </w:rPr>
        <w:br/>
        <w:t>Support for Laurentian Energy Authority (LEA) Legislation</w:t>
      </w:r>
    </w:p>
    <w:p w14:paraId="16766576" w14:textId="77777777" w:rsidR="00995CB6" w:rsidRDefault="00995CB6"/>
    <w:p w14:paraId="571F1969" w14:textId="77777777" w:rsidR="00995CB6" w:rsidRDefault="00995CB6"/>
    <w:p w14:paraId="6D35C8DA" w14:textId="3C266F3E" w:rsidR="007322B4" w:rsidRDefault="002F7252">
      <w:r>
        <w:t>Whereas, the Hibbing and Virginia Public Utilities have delivered reliable electric, steam, and gas utilities for their residents and businesses for over one hundred years;  and</w:t>
      </w:r>
    </w:p>
    <w:p w14:paraId="43674DC7" w14:textId="77777777" w:rsidR="002F7252" w:rsidRDefault="002F7252"/>
    <w:p w14:paraId="6D1FB6F6" w14:textId="0CD3D96B" w:rsidR="002F7252" w:rsidRDefault="002F7252">
      <w:r>
        <w:t>Whereas, the communities have invested capital resources for generations to upgrade and modernize these utilities; and</w:t>
      </w:r>
    </w:p>
    <w:p w14:paraId="74BAFC3E" w14:textId="77777777" w:rsidR="002F7252" w:rsidRDefault="002F7252"/>
    <w:p w14:paraId="446BC08C" w14:textId="77777777" w:rsidR="002F7252" w:rsidRDefault="002F7252">
      <w:r>
        <w:t>Whereas, the employees of the two public utilities have proudly and efficiently provided these needed services to their neighbors and their jobs are an important economic driver in the communities of Hibbing and Virginia;  and</w:t>
      </w:r>
    </w:p>
    <w:p w14:paraId="74C69598" w14:textId="77777777" w:rsidR="002F7252" w:rsidRDefault="002F7252"/>
    <w:p w14:paraId="0165E727" w14:textId="77777777" w:rsidR="002F7252" w:rsidRDefault="002F7252">
      <w:r>
        <w:t xml:space="preserve">Whereas, in 2005, the two public utilities formed the innovative Laurentian Energy Authority (LEA), which invested $86 million to add renewable biomass energy to their portfolio of generation;  and </w:t>
      </w:r>
    </w:p>
    <w:p w14:paraId="3D616B41" w14:textId="77777777" w:rsidR="002F7252" w:rsidRDefault="002F7252"/>
    <w:p w14:paraId="5D5C7D45" w14:textId="77777777" w:rsidR="002F7252" w:rsidRDefault="002F7252">
      <w:r>
        <w:t>Whereas, the LEA has developed a long-term contract with the state’s largest utility, Xcel Energy, and has sold for ten years reliable, renewable electric power under a long-term contract;  and</w:t>
      </w:r>
    </w:p>
    <w:p w14:paraId="403EB182" w14:textId="77777777" w:rsidR="002F7252" w:rsidRDefault="002F7252"/>
    <w:p w14:paraId="54BC6D93" w14:textId="77777777" w:rsidR="00995CB6" w:rsidRDefault="002F7252">
      <w:r>
        <w:t xml:space="preserve">Whereas, the LEA is now seeking changes to allow LEA to lower its risk profile by changing its biomass requirements by reasonable modification, thereby reducing financing risks for its citizens, and is seeking a an extended contract with Xcel Energy in order to further secure its future for the citizens of Hibbing and Virginia;  </w:t>
      </w:r>
    </w:p>
    <w:p w14:paraId="1E8F0BCC" w14:textId="77777777" w:rsidR="00995CB6" w:rsidRDefault="00995CB6"/>
    <w:p w14:paraId="48C22D01" w14:textId="57C3908D" w:rsidR="002F7252" w:rsidRDefault="00995CB6">
      <w:r>
        <w:t xml:space="preserve">Therefore </w:t>
      </w:r>
      <w:r w:rsidR="002F7252">
        <w:t xml:space="preserve">Be </w:t>
      </w:r>
      <w:r>
        <w:t>I</w:t>
      </w:r>
      <w:r w:rsidR="002F7252">
        <w:t>t Resolved, that the Range Association of Municipalities and Schools strongly supports its members, the Hibbing Public Utilities and the Virginia Public Utilities and the Laurentian Energy Authority, in their efforts to secure their future by encouraging the Minnesota Legislature and the Governor to pass and enact into law Senate File 700 and House File 759.</w:t>
      </w:r>
    </w:p>
    <w:p w14:paraId="5C454E56" w14:textId="77777777" w:rsidR="002427AF" w:rsidRDefault="002427AF"/>
    <w:p w14:paraId="36489D43" w14:textId="77777777" w:rsidR="00995CB6" w:rsidRDefault="00995CB6"/>
    <w:p w14:paraId="1AC5E072" w14:textId="1BE66A95" w:rsidR="00995CB6" w:rsidRDefault="00995CB6">
      <w:r>
        <w:t>On behalf of RAMS Board of Directors,</w:t>
      </w:r>
      <w:r>
        <w:br/>
      </w:r>
      <w:r>
        <w:br/>
        <w:t>_______________________________</w:t>
      </w:r>
      <w:r>
        <w:tab/>
      </w:r>
      <w:r>
        <w:tab/>
      </w:r>
      <w:r>
        <w:tab/>
        <w:t>Dated:  Feb 23, 2017</w:t>
      </w:r>
      <w:r>
        <w:br/>
        <w:t>Paul Kess, President</w:t>
      </w:r>
      <w:r>
        <w:br/>
      </w:r>
      <w:r>
        <w:br/>
        <w:t>Approved on a vote of ______ ayes</w:t>
      </w:r>
      <w:r>
        <w:tab/>
      </w:r>
      <w:r>
        <w:tab/>
      </w:r>
      <w:r>
        <w:tab/>
        <w:t>_____ nayes</w:t>
      </w:r>
    </w:p>
    <w:p w14:paraId="69DB2450" w14:textId="77777777" w:rsidR="002427AF" w:rsidRDefault="002427AF"/>
    <w:p w14:paraId="170D008F" w14:textId="77777777" w:rsidR="002427AF" w:rsidRDefault="002427AF"/>
    <w:p w14:paraId="68DB2C36" w14:textId="77777777" w:rsidR="002427AF" w:rsidRDefault="002427AF"/>
    <w:p w14:paraId="3B3C11A6" w14:textId="77777777" w:rsidR="002427AF" w:rsidRDefault="002427AF"/>
    <w:p w14:paraId="0A7DD4B7" w14:textId="77777777" w:rsidR="002427AF" w:rsidRDefault="002427AF"/>
    <w:p w14:paraId="185627EE" w14:textId="77777777" w:rsidR="002427AF" w:rsidRDefault="002427AF"/>
    <w:p w14:paraId="3C4698D2" w14:textId="77777777" w:rsidR="002427AF" w:rsidRDefault="002427AF"/>
    <w:p w14:paraId="7B619570" w14:textId="77777777" w:rsidR="002427AF" w:rsidRDefault="002427AF"/>
    <w:p w14:paraId="69AEF221" w14:textId="77777777" w:rsidR="002427AF" w:rsidRDefault="002427AF"/>
    <w:p w14:paraId="778BD359" w14:textId="77777777" w:rsidR="002427AF" w:rsidRDefault="002427AF"/>
    <w:p w14:paraId="4A37E4BC" w14:textId="77777777" w:rsidR="002427AF" w:rsidRDefault="002427AF"/>
    <w:p w14:paraId="5D4ECD3F" w14:textId="77777777" w:rsidR="002427AF" w:rsidRDefault="002427AF"/>
    <w:p w14:paraId="3324D8A2" w14:textId="77777777" w:rsidR="002427AF" w:rsidRDefault="002427AF"/>
    <w:p w14:paraId="27978429" w14:textId="77777777" w:rsidR="002427AF" w:rsidRDefault="002427AF"/>
    <w:p w14:paraId="7AB5F368" w14:textId="77777777" w:rsidR="002427AF" w:rsidRDefault="002427AF"/>
    <w:p w14:paraId="3147C6CE" w14:textId="77777777" w:rsidR="002427AF" w:rsidRDefault="002427AF"/>
    <w:p w14:paraId="29A2A793" w14:textId="77777777" w:rsidR="002427AF" w:rsidRDefault="002427AF"/>
    <w:p w14:paraId="60038AF7" w14:textId="77777777" w:rsidR="002427AF" w:rsidRDefault="002427AF">
      <w:r>
        <w:t>Points:</w:t>
      </w:r>
    </w:p>
    <w:p w14:paraId="02F71A66" w14:textId="77777777" w:rsidR="002427AF" w:rsidRDefault="002427AF"/>
    <w:p w14:paraId="5CBC6769" w14:textId="77777777" w:rsidR="006F59F2" w:rsidRDefault="002427AF" w:rsidP="006F59F2">
      <w:pPr>
        <w:pStyle w:val="ListParagraph"/>
        <w:numPr>
          <w:ilvl w:val="0"/>
          <w:numId w:val="1"/>
        </w:numPr>
      </w:pPr>
      <w:r>
        <w:t xml:space="preserve">LEA has ten years remaining on its </w:t>
      </w:r>
      <w:r w:rsidR="006F59F2">
        <w:t>contract with Xcel Energy.  By seeking an extension, LEA will preserve the jobs at the public utilities.</w:t>
      </w:r>
    </w:p>
    <w:p w14:paraId="42D8155E" w14:textId="77777777" w:rsidR="006F59F2" w:rsidRDefault="00DA0199" w:rsidP="006F59F2">
      <w:pPr>
        <w:pStyle w:val="ListParagraph"/>
        <w:numPr>
          <w:ilvl w:val="0"/>
          <w:numId w:val="1"/>
        </w:numPr>
      </w:pPr>
      <w:r>
        <w:t>With an extension, LEA will be able to continue bring revenues to the public utilities to invest over the long term in repairing steam lines in the cities.</w:t>
      </w:r>
    </w:p>
    <w:p w14:paraId="76B8890B" w14:textId="77777777" w:rsidR="00DA0199" w:rsidRDefault="00DA0199" w:rsidP="006F59F2">
      <w:pPr>
        <w:pStyle w:val="ListParagraph"/>
        <w:numPr>
          <w:ilvl w:val="0"/>
          <w:numId w:val="1"/>
        </w:numPr>
      </w:pPr>
      <w:r>
        <w:t>By slightly lowering the required biomass percentage from 75% average over 20 years for generation, LEA will lower or eliminate the risk of a potential $10 million penalty payment in 2027.</w:t>
      </w:r>
    </w:p>
    <w:sectPr w:rsidR="00DA0199" w:rsidSect="00995CB6">
      <w:pgSz w:w="12240" w:h="15840"/>
      <w:pgMar w:top="576" w:right="878" w:bottom="576"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953E4"/>
    <w:multiLevelType w:val="hybridMultilevel"/>
    <w:tmpl w:val="6C92A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52"/>
    <w:rsid w:val="00201357"/>
    <w:rsid w:val="002427AF"/>
    <w:rsid w:val="002F7252"/>
    <w:rsid w:val="006450BA"/>
    <w:rsid w:val="006F59F2"/>
    <w:rsid w:val="007322B4"/>
    <w:rsid w:val="00995CB6"/>
    <w:rsid w:val="00C87D09"/>
    <w:rsid w:val="00DA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FD2D"/>
  <w15:docId w15:val="{77BFEAD6-CF6D-4699-9C1D-AA511B75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7AF"/>
    <w:pPr>
      <w:ind w:left="720"/>
      <w:contextualSpacing/>
    </w:pPr>
  </w:style>
  <w:style w:type="paragraph" w:styleId="BalloonText">
    <w:name w:val="Balloon Text"/>
    <w:basedOn w:val="Normal"/>
    <w:link w:val="BalloonTextChar"/>
    <w:uiPriority w:val="99"/>
    <w:semiHidden/>
    <w:unhideWhenUsed/>
    <w:rsid w:val="00995CB6"/>
    <w:rPr>
      <w:rFonts w:ascii="Tahoma" w:hAnsi="Tahoma" w:cs="Tahoma"/>
      <w:sz w:val="16"/>
      <w:szCs w:val="16"/>
    </w:rPr>
  </w:style>
  <w:style w:type="character" w:customStyle="1" w:styleId="BalloonTextChar">
    <w:name w:val="Balloon Text Char"/>
    <w:basedOn w:val="DefaultParagraphFont"/>
    <w:link w:val="BalloonText"/>
    <w:uiPriority w:val="99"/>
    <w:semiHidden/>
    <w:rsid w:val="00995CB6"/>
    <w:rPr>
      <w:rFonts w:ascii="Tahoma" w:hAnsi="Tahoma" w:cs="Tahoma"/>
      <w:sz w:val="16"/>
      <w:szCs w:val="16"/>
    </w:rPr>
  </w:style>
  <w:style w:type="paragraph" w:styleId="Title">
    <w:name w:val="Title"/>
    <w:basedOn w:val="Normal"/>
    <w:next w:val="Normal"/>
    <w:link w:val="TitleChar"/>
    <w:uiPriority w:val="10"/>
    <w:qFormat/>
    <w:rsid w:val="00995CB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95CB6"/>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Cerkvenik</dc:creator>
  <cp:lastModifiedBy>Tim Riordan</cp:lastModifiedBy>
  <cp:revision>2</cp:revision>
  <cp:lastPrinted>2017-02-23T16:04:00Z</cp:lastPrinted>
  <dcterms:created xsi:type="dcterms:W3CDTF">2017-03-01T17:43:00Z</dcterms:created>
  <dcterms:modified xsi:type="dcterms:W3CDTF">2017-03-01T17:43:00Z</dcterms:modified>
</cp:coreProperties>
</file>