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D32" w:rsidRDefault="0090326B" w:rsidP="0090326B">
      <w:pPr>
        <w:jc w:val="center"/>
      </w:pPr>
      <w:r>
        <w:rPr>
          <w:noProof/>
        </w:rPr>
        <w:drawing>
          <wp:inline distT="0" distB="0" distL="0" distR="0">
            <wp:extent cx="597217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 2X4.jpg"/>
                    <pic:cNvPicPr/>
                  </pic:nvPicPr>
                  <pic:blipFill>
                    <a:blip r:embed="rId6">
                      <a:extLst>
                        <a:ext uri="{28A0092B-C50C-407E-A947-70E740481C1C}">
                          <a14:useLocalDpi xmlns:a14="http://schemas.microsoft.com/office/drawing/2010/main" val="0"/>
                        </a:ext>
                      </a:extLst>
                    </a:blip>
                    <a:stretch>
                      <a:fillRect/>
                    </a:stretch>
                  </pic:blipFill>
                  <pic:spPr>
                    <a:xfrm>
                      <a:off x="0" y="0"/>
                      <a:ext cx="5972175" cy="1419225"/>
                    </a:xfrm>
                    <a:prstGeom prst="rect">
                      <a:avLst/>
                    </a:prstGeom>
                  </pic:spPr>
                </pic:pic>
              </a:graphicData>
            </a:graphic>
          </wp:inline>
        </w:drawing>
      </w:r>
    </w:p>
    <w:p w:rsidR="0090326B" w:rsidRDefault="0090326B" w:rsidP="0090326B">
      <w:pPr>
        <w:pStyle w:val="Title"/>
        <w:jc w:val="center"/>
        <w:rPr>
          <w:sz w:val="32"/>
          <w:szCs w:val="32"/>
        </w:rPr>
      </w:pPr>
      <w:r>
        <w:rPr>
          <w:sz w:val="32"/>
          <w:szCs w:val="32"/>
        </w:rPr>
        <w:t>RESOLUTION 04 – 2017</w:t>
      </w:r>
      <w:r>
        <w:rPr>
          <w:sz w:val="32"/>
          <w:szCs w:val="32"/>
        </w:rPr>
        <w:br/>
        <w:t>SUPPORT FOR MESABI METALLICS</w:t>
      </w:r>
    </w:p>
    <w:p w:rsidR="0090326B" w:rsidRDefault="0090326B" w:rsidP="0090326B">
      <w:r>
        <w:t xml:space="preserve">WHEREAS, the leadership team for the former Essar MN mine project has now been taken over by CEO, Matthew Stock, and </w:t>
      </w:r>
    </w:p>
    <w:p w:rsidR="0090326B" w:rsidRDefault="0090326B" w:rsidP="0090326B">
      <w:r>
        <w:t>WHEREAS, Essar Global, Essar MN, and any subsidiary of Essar has been completely removed from the project, and</w:t>
      </w:r>
    </w:p>
    <w:p w:rsidR="0090326B" w:rsidRDefault="0090326B" w:rsidP="0090326B">
      <w:r>
        <w:t>WHEREAS, the newly named company, Mesabi Metallics, recognizes the long term viability and sustainability of this project, including “value added” components, and</w:t>
      </w:r>
    </w:p>
    <w:p w:rsidR="0090326B" w:rsidRDefault="0090326B" w:rsidP="0090326B">
      <w:r>
        <w:t>WHEREAS, the project sits on the largest deposit of low silica ore found across the Iron Range with nearly 1 billion tons of ore, and</w:t>
      </w:r>
    </w:p>
    <w:p w:rsidR="0090326B" w:rsidRDefault="0090326B" w:rsidP="0090326B">
      <w:r>
        <w:t>WHEREAS, the leadership of Mesabi Metallics have taken the time to foster and develop new markets for their products that will have no impact on any other Range mine operation, and</w:t>
      </w:r>
    </w:p>
    <w:p w:rsidR="0090326B" w:rsidRDefault="0090326B" w:rsidP="0090326B">
      <w:r>
        <w:t>WHEREAS, upon completion this will be the largest single private development in the State of Minnesota at over $2.1 billion dollars of investment, and</w:t>
      </w:r>
    </w:p>
    <w:p w:rsidR="0090326B" w:rsidRDefault="0090326B" w:rsidP="0090326B">
      <w:r>
        <w:t>WHEREAS, the mine will employ 350 workers who will have the unfettered right to join a union of their choosing and will have long term employment with a 75 year ore deposit;</w:t>
      </w:r>
    </w:p>
    <w:p w:rsidR="0090326B" w:rsidRDefault="0090326B" w:rsidP="0090326B">
      <w:r>
        <w:t>THEREFORE BE IT RESOLVED, the Range Association of Municipalities &amp; Schools</w:t>
      </w:r>
      <w:r w:rsidR="00A72B8D">
        <w:t xml:space="preserve"> by passage of this resolution goes on record in strong support for the new leadership at Mesabi Metallics and the completion of this much needed mining project on the Western Iron Range that will open new markets for Range steel and reduce our dependence on foreign steel imports while providing a long lasting and significant economic impact to our region and the State of Minnesota.</w:t>
      </w:r>
    </w:p>
    <w:p w:rsidR="00A72B8D" w:rsidRDefault="00A72B8D" w:rsidP="0090326B"/>
    <w:p w:rsidR="00A72B8D" w:rsidRDefault="00A72B8D" w:rsidP="0090326B">
      <w:r>
        <w:t>On Behalf of RAMS Board of Directors:</w:t>
      </w:r>
    </w:p>
    <w:p w:rsidR="00A72B8D" w:rsidRDefault="00A72B8D" w:rsidP="0090326B">
      <w:bookmarkStart w:id="0" w:name="_GoBack"/>
      <w:bookmarkEnd w:id="0"/>
      <w:r>
        <w:t xml:space="preserve">Paul </w:t>
      </w:r>
      <w:proofErr w:type="spellStart"/>
      <w:r>
        <w:t>Kess</w:t>
      </w:r>
      <w:proofErr w:type="spellEnd"/>
      <w:r>
        <w:t xml:space="preserve">/President </w:t>
      </w:r>
      <w:r w:rsidR="009E78C8">
        <w:tab/>
      </w:r>
      <w:r w:rsidR="009E78C8">
        <w:tab/>
      </w:r>
      <w:r w:rsidR="009E78C8">
        <w:tab/>
      </w:r>
      <w:r w:rsidR="009E78C8">
        <w:tab/>
      </w:r>
      <w:r w:rsidR="009E78C8">
        <w:tab/>
      </w:r>
      <w:r w:rsidR="009E78C8">
        <w:tab/>
      </w:r>
      <w:r w:rsidR="009E78C8">
        <w:t>Dated:  January 26, 2017</w:t>
      </w:r>
    </w:p>
    <w:p w:rsidR="00A72B8D" w:rsidRPr="0090326B" w:rsidRDefault="00A72B8D" w:rsidP="0090326B">
      <w:r>
        <w:t xml:space="preserve">Approved on a vote of </w:t>
      </w:r>
      <w:r w:rsidR="00094AA1">
        <w:t>22</w:t>
      </w:r>
      <w:r>
        <w:t xml:space="preserve"> ayes</w:t>
      </w:r>
      <w:r w:rsidR="00094AA1">
        <w:t>; 0</w:t>
      </w:r>
      <w:r w:rsidR="009E78C8">
        <w:t xml:space="preserve"> nay</w:t>
      </w:r>
      <w:r>
        <w:t>s</w:t>
      </w:r>
    </w:p>
    <w:sectPr w:rsidR="00A72B8D" w:rsidRPr="0090326B" w:rsidSect="0090326B">
      <w:headerReference w:type="even" r:id="rId7"/>
      <w:headerReference w:type="default" r:id="rId8"/>
      <w:footerReference w:type="even" r:id="rId9"/>
      <w:footerReference w:type="default" r:id="rId10"/>
      <w:headerReference w:type="first" r:id="rId11"/>
      <w:footerReference w:type="first" r:id="rId12"/>
      <w:pgSz w:w="12240" w:h="15840"/>
      <w:pgMar w:top="576"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212" w:rsidRDefault="00BF7212" w:rsidP="00A72B8D">
      <w:pPr>
        <w:spacing w:after="0" w:line="240" w:lineRule="auto"/>
      </w:pPr>
      <w:r>
        <w:separator/>
      </w:r>
    </w:p>
  </w:endnote>
  <w:endnote w:type="continuationSeparator" w:id="0">
    <w:p w:rsidR="00BF7212" w:rsidRDefault="00BF7212" w:rsidP="00A7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B8D" w:rsidRDefault="00A72B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B8D" w:rsidRDefault="00A72B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B8D" w:rsidRDefault="00A72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212" w:rsidRDefault="00BF7212" w:rsidP="00A72B8D">
      <w:pPr>
        <w:spacing w:after="0" w:line="240" w:lineRule="auto"/>
      </w:pPr>
      <w:r>
        <w:separator/>
      </w:r>
    </w:p>
  </w:footnote>
  <w:footnote w:type="continuationSeparator" w:id="0">
    <w:p w:rsidR="00BF7212" w:rsidRDefault="00BF7212" w:rsidP="00A72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B8D" w:rsidRDefault="00A72B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B8D" w:rsidRDefault="00A72B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B8D" w:rsidRDefault="00A72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6B"/>
    <w:rsid w:val="00094AA1"/>
    <w:rsid w:val="00493760"/>
    <w:rsid w:val="00551CBB"/>
    <w:rsid w:val="006E0D32"/>
    <w:rsid w:val="00711F78"/>
    <w:rsid w:val="008E4AAB"/>
    <w:rsid w:val="0090326B"/>
    <w:rsid w:val="009E78C8"/>
    <w:rsid w:val="00A72B8D"/>
    <w:rsid w:val="00AE376A"/>
    <w:rsid w:val="00B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192024-C538-42F4-BF7B-A02AF506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26B"/>
    <w:rPr>
      <w:rFonts w:ascii="Tahoma" w:hAnsi="Tahoma" w:cs="Tahoma"/>
      <w:sz w:val="16"/>
      <w:szCs w:val="16"/>
    </w:rPr>
  </w:style>
  <w:style w:type="paragraph" w:styleId="Title">
    <w:name w:val="Title"/>
    <w:basedOn w:val="Normal"/>
    <w:next w:val="Normal"/>
    <w:link w:val="TitleChar"/>
    <w:uiPriority w:val="10"/>
    <w:qFormat/>
    <w:rsid w:val="009032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326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72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8D"/>
  </w:style>
  <w:style w:type="paragraph" w:styleId="Footer">
    <w:name w:val="footer"/>
    <w:basedOn w:val="Normal"/>
    <w:link w:val="FooterChar"/>
    <w:uiPriority w:val="99"/>
    <w:unhideWhenUsed/>
    <w:rsid w:val="00A72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4</cp:revision>
  <cp:lastPrinted>2017-01-23T20:33:00Z</cp:lastPrinted>
  <dcterms:created xsi:type="dcterms:W3CDTF">2017-01-31T21:20:00Z</dcterms:created>
  <dcterms:modified xsi:type="dcterms:W3CDTF">2017-02-01T20:48:00Z</dcterms:modified>
</cp:coreProperties>
</file>